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EE" w:rsidRDefault="003A04EE" w:rsidP="00CB6492">
      <w:pPr>
        <w:pStyle w:val="ConsPlusNormal"/>
        <w:jc w:val="center"/>
      </w:pPr>
    </w:p>
    <w:p w:rsidR="003A04EE" w:rsidRDefault="003A04EE" w:rsidP="00CB6492">
      <w:pPr>
        <w:pStyle w:val="ConsPlusNormal"/>
        <w:jc w:val="center"/>
      </w:pPr>
      <w:bookmarkStart w:id="0" w:name="Par253"/>
      <w:bookmarkEnd w:id="0"/>
      <w:r>
        <w:t>ИНСТРУКЦИЯ</w:t>
      </w:r>
    </w:p>
    <w:p w:rsidR="003A04EE" w:rsidRDefault="003A04EE" w:rsidP="00CB6492">
      <w:pPr>
        <w:pStyle w:val="ConsPlusNormal"/>
        <w:jc w:val="center"/>
      </w:pPr>
      <w:r>
        <w:t>ДЛЯ ОБУЧАЮЩИХСЯ ПО ПРАВИЛАМ БЕЗОПАСНОСТИ ПРИ ПОЕЗДКАХ</w:t>
      </w:r>
    </w:p>
    <w:p w:rsidR="003A04EE" w:rsidRDefault="003A04EE" w:rsidP="00CB6492">
      <w:pPr>
        <w:pStyle w:val="ConsPlusNormal"/>
        <w:jc w:val="center"/>
      </w:pPr>
      <w:r>
        <w:t>В АВТОБУСЕ ДЛЯ ПЕРЕВОЗКИ В ОБРАЗОВАТЕЛЬНЫЕ ОРГАНИЗАЦИИ</w:t>
      </w:r>
    </w:p>
    <w:p w:rsidR="003A04EE" w:rsidRDefault="003A04EE" w:rsidP="00CB6492">
      <w:pPr>
        <w:pStyle w:val="ConsPlusNormal"/>
        <w:jc w:val="center"/>
      </w:pPr>
    </w:p>
    <w:p w:rsidR="003A04EE" w:rsidRDefault="003A04EE" w:rsidP="00CB6492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1.2. К поездкам допускаются обучающиеся, прошедшие инструктаж по технике безопасности.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поездки и во время посадки.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2.1. Перед началом поездки обучающиеся обязаны: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пройти инструктаж по технике безопасности при поездках;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ожидать подхода автобуса в определенном месте сбора, не выходя на проезжую часть дороги;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соблюдая дисциплину и порядок, собраться у места посадки;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не выходить навстречу приближающемуся автобусу;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отрегулировать ремень безопасности и пристегнуться им.</w:t>
      </w: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поездки.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3.2. Обучающимся запрещается: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загромождать проходы сумками, портфелями и другими вещами;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отстегивать ремень безопасности;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вставать со своего места, отвлекать водителя разговорами и криком;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создавать ложную панику;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без необходимости нажимать на сигнальную кнопку;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открывать окна, форточки и вентиляционные люки.</w:t>
      </w: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  <w:outlineLvl w:val="2"/>
      </w:pPr>
      <w:r>
        <w:t>5. Мероприятия по соблюдению безопасности по окончании поездки.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5.1. По окончании поездки обучающийся обязан: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3A04EE" w:rsidRDefault="003A04EE" w:rsidP="00CB6492">
      <w:pPr>
        <w:pStyle w:val="ConsPlusNormal"/>
        <w:spacing w:before="240"/>
        <w:ind w:firstLine="540"/>
        <w:jc w:val="both"/>
      </w:pPr>
      <w:r>
        <w:t>не покидать место высадки до отъезда автобуса.</w:t>
      </w: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 w:rsidP="00CB6492">
      <w:pPr>
        <w:pStyle w:val="ConsPlusNormal"/>
        <w:ind w:firstLine="540"/>
        <w:jc w:val="both"/>
      </w:pPr>
    </w:p>
    <w:p w:rsidR="003A04EE" w:rsidRDefault="003A04EE">
      <w:bookmarkStart w:id="1" w:name="_GoBack"/>
      <w:bookmarkEnd w:id="1"/>
    </w:p>
    <w:sectPr w:rsidR="003A04EE" w:rsidSect="001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92"/>
    <w:rsid w:val="001426F7"/>
    <w:rsid w:val="001B3175"/>
    <w:rsid w:val="003A04EE"/>
    <w:rsid w:val="0047046A"/>
    <w:rsid w:val="007360BE"/>
    <w:rsid w:val="00C62529"/>
    <w:rsid w:val="00CB6492"/>
    <w:rsid w:val="00E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4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445</Words>
  <Characters>2543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Urinokschool</dc:creator>
  <cp:keywords/>
  <dc:description/>
  <cp:lastModifiedBy>DNA7 X86</cp:lastModifiedBy>
  <cp:revision>2</cp:revision>
  <cp:lastPrinted>2019-02-07T09:14:00Z</cp:lastPrinted>
  <dcterms:created xsi:type="dcterms:W3CDTF">2020-11-30T08:02:00Z</dcterms:created>
  <dcterms:modified xsi:type="dcterms:W3CDTF">2020-11-30T08:02:00Z</dcterms:modified>
</cp:coreProperties>
</file>